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2124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OBEC BORŠA, Ružová 188/2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2124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NoSpacing"/>
        <w:ind w:left="2124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DODATOK č. 1/2022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 Poplatku Obce Borša za poskytnuté služby zo dňa 15.06.2022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___________________________________________________________________________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Obecné zastupiteľstvo v Borši na základe ustanovenia § 6 ods. 1 a ustanovenia § 11 ods. 4 písm. g) zákona SNR č. 369/1990 Zb. o obecnom zriadení v znení neskorších právnych predpisov  v y d á v a  tento </w:t>
      </w:r>
      <w:r>
        <w:rPr>
          <w:rFonts w:cs="Times New Roman" w:ascii="Times New Roman" w:hAnsi="Times New Roman"/>
          <w:b/>
          <w:bCs/>
          <w:sz w:val="24"/>
          <w:szCs w:val="24"/>
        </w:rPr>
        <w:t>Dodatok č. 1/2022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 Poplatku Obce Borša za poskytnuté služby sa mení a dopĺňa nasledovne: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v bode č. 4 Ostatné poplatky bod 1 nasledovne: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Poplatok za reláciu v miestnom rozhlase 1 krát  suma 5,00 €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Ostatné časti Poplatku Obce Borša za poskytnuté služby zostávajú nezmenené.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Tento dodatok č.1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k Poplatku Obce Borša za poskytnuté služby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nadobúda účinnosť od 01.01.2023. 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Tento dodatok č.1 k Poplatku Obce Borša za poskytnuté služby bol schválený Obecným zastupiteľstvom v Borši uznesením č. 1/L zo dňa 28.11.2022.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V Borši, dňa 28.11.2022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ab/>
        <w:tab/>
        <w:tab/>
        <w:tab/>
        <w:tab/>
        <w:tab/>
        <w:tab/>
        <w:t xml:space="preserve">  Ing. Anna Tünde Vargová</w:t>
      </w:r>
    </w:p>
    <w:p>
      <w:pPr>
        <w:pStyle w:val="NoSpacing"/>
        <w:ind w:left="4248"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starosta obce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Tento dodatok č.1/2022 bol vyvesený na úradnej tabuli Obce Borša dňa 29.11.2022.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Tento dodatok č. 1/2022 bol zverejnený na webovom sídle obce dňa 29.11.2022. 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sectPr>
      <w:type w:val="nextPage"/>
      <w:pgSz w:w="11906" w:h="16838"/>
      <w:pgMar w:left="1417" w:right="1417" w:header="0" w:top="1020" w:footer="0" w:bottom="9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86f1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2020-05-05T07:20:00Z</dcterms:created>
  <dc:creator>User</dc:creator>
  <dc:language>sk-SK</dc:language>
  <cp:lastPrinted>2022-11-30T14:26:56Z</cp:lastPrinted>
  <dcterms:modified xsi:type="dcterms:W3CDTF">2022-11-30T15:07:55Z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